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3E5D6A">
        <w:rPr>
          <w:rFonts w:ascii="Times New Roman" w:hAnsi="Times New Roman"/>
          <w:b/>
          <w:sz w:val="28"/>
          <w:szCs w:val="28"/>
        </w:rPr>
        <w:t>й обзор рассмотренных в апреле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3E5D6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ступило 7 обращений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(в марте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3E5D6A">
        <w:rPr>
          <w:rFonts w:ascii="Times New Roman" w:hAnsi="Times New Roman"/>
          <w:i/>
          <w:iCs/>
          <w:sz w:val="28"/>
          <w:szCs w:val="28"/>
        </w:rPr>
        <w:t>2 года –4, в апреле 2021года -0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E5D6A">
        <w:rPr>
          <w:rFonts w:ascii="Times New Roman" w:hAnsi="Times New Roman"/>
          <w:i/>
          <w:iCs/>
          <w:sz w:val="28"/>
          <w:szCs w:val="28"/>
        </w:rPr>
        <w:t>(в марте 2022 года – 0, в апреле</w:t>
      </w:r>
      <w:r w:rsidR="00D078EF">
        <w:rPr>
          <w:rFonts w:ascii="Times New Roman" w:hAnsi="Times New Roman"/>
          <w:i/>
          <w:iCs/>
          <w:sz w:val="28"/>
          <w:szCs w:val="28"/>
        </w:rPr>
        <w:t xml:space="preserve">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- </w:t>
      </w:r>
      <w:r w:rsidR="003E5D6A">
        <w:rPr>
          <w:rFonts w:ascii="Times New Roman" w:hAnsi="Times New Roman"/>
          <w:bCs/>
          <w:sz w:val="28"/>
          <w:szCs w:val="28"/>
        </w:rPr>
        <w:t>1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E5D6A">
        <w:rPr>
          <w:rFonts w:ascii="Times New Roman" w:hAnsi="Times New Roman"/>
          <w:i/>
          <w:iCs/>
          <w:sz w:val="28"/>
          <w:szCs w:val="28"/>
        </w:rPr>
        <w:t>в марте 2022 года – 3, в апреле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E5D6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5D6A">
        <w:rPr>
          <w:rFonts w:ascii="Times New Roman" w:hAnsi="Times New Roman"/>
          <w:i/>
          <w:iCs/>
          <w:sz w:val="28"/>
          <w:szCs w:val="28"/>
        </w:rPr>
        <w:t>(в марте</w:t>
      </w:r>
      <w:r w:rsidR="00C24E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3E5D6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3E5D6A">
        <w:rPr>
          <w:rFonts w:ascii="Times New Roman" w:hAnsi="Times New Roman"/>
          <w:i/>
          <w:iCs/>
          <w:sz w:val="28"/>
          <w:szCs w:val="28"/>
        </w:rPr>
        <w:t>в апреле</w:t>
      </w:r>
      <w:r w:rsidR="009E3AF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C24E9C">
        <w:rPr>
          <w:rFonts w:ascii="Times New Roman" w:hAnsi="Times New Roman"/>
          <w:i/>
          <w:iCs/>
          <w:sz w:val="28"/>
          <w:szCs w:val="28"/>
        </w:rPr>
        <w:t>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3E5D6A">
        <w:rPr>
          <w:rFonts w:ascii="Times New Roman" w:hAnsi="Times New Roman"/>
          <w:sz w:val="28"/>
          <w:szCs w:val="28"/>
        </w:rPr>
        <w:t xml:space="preserve"> апрелем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078EF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3E5D6A">
        <w:rPr>
          <w:rFonts w:ascii="Times New Roman" w:hAnsi="Times New Roman"/>
          <w:sz w:val="28"/>
          <w:szCs w:val="28"/>
        </w:rPr>
        <w:t>апрелем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2A7B75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>
        <w:rPr>
          <w:rFonts w:ascii="Times New Roman" w:hAnsi="Times New Roman"/>
          <w:sz w:val="28"/>
          <w:szCs w:val="28"/>
        </w:rPr>
        <w:t>енгеровского района обратилось 1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марте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>
        <w:rPr>
          <w:rFonts w:ascii="Times New Roman" w:hAnsi="Times New Roman"/>
          <w:i/>
          <w:sz w:val="28"/>
          <w:szCs w:val="28"/>
        </w:rPr>
        <w:t xml:space="preserve"> 3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апреле 2021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2A7B75">
        <w:rPr>
          <w:rFonts w:ascii="Times New Roman" w:hAnsi="Times New Roman"/>
          <w:sz w:val="28"/>
          <w:szCs w:val="28"/>
        </w:rPr>
        <w:t>апреле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2A7B75">
        <w:rPr>
          <w:rFonts w:ascii="Times New Roman" w:hAnsi="Times New Roman"/>
          <w:sz w:val="28"/>
          <w:szCs w:val="28"/>
        </w:rPr>
        <w:t>поступило 6 обращений (в марте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2A7B75">
        <w:rPr>
          <w:rFonts w:ascii="Times New Roman" w:hAnsi="Times New Roman"/>
          <w:sz w:val="28"/>
          <w:szCs w:val="28"/>
        </w:rPr>
        <w:t>2022 года – 1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2A7B75">
        <w:rPr>
          <w:rFonts w:ascii="Times New Roman" w:hAnsi="Times New Roman"/>
          <w:sz w:val="28"/>
          <w:szCs w:val="28"/>
        </w:rPr>
        <w:t>ращение, в апреле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24E9C">
        <w:rPr>
          <w:rFonts w:ascii="Times New Roman" w:hAnsi="Times New Roman"/>
          <w:sz w:val="28"/>
          <w:szCs w:val="28"/>
        </w:rPr>
        <w:t xml:space="preserve"> года – 0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C24E9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A7B7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жилищно-коммунальная сфера – 5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2A7B75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2A7B75">
        <w:rPr>
          <w:rFonts w:ascii="Times New Roman" w:hAnsi="Times New Roman"/>
          <w:sz w:val="28"/>
          <w:szCs w:val="28"/>
        </w:rPr>
        <w:t xml:space="preserve"> сравнению с апрелем  2022 года, апрелем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C24E9C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A7B75">
        <w:rPr>
          <w:rFonts w:ascii="Times New Roman" w:hAnsi="Times New Roman"/>
          <w:sz w:val="28"/>
          <w:szCs w:val="28"/>
        </w:rPr>
        <w:t>В апреле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4763E"/>
    <w:rsid w:val="000701B2"/>
    <w:rsid w:val="000A72D5"/>
    <w:rsid w:val="00142AB7"/>
    <w:rsid w:val="00153A29"/>
    <w:rsid w:val="001C30D0"/>
    <w:rsid w:val="0023020D"/>
    <w:rsid w:val="002A7B75"/>
    <w:rsid w:val="00336316"/>
    <w:rsid w:val="003A3B39"/>
    <w:rsid w:val="003E5D6A"/>
    <w:rsid w:val="0051145E"/>
    <w:rsid w:val="0054742F"/>
    <w:rsid w:val="0058424D"/>
    <w:rsid w:val="00640EBA"/>
    <w:rsid w:val="0065634A"/>
    <w:rsid w:val="00753583"/>
    <w:rsid w:val="007A46B7"/>
    <w:rsid w:val="007C79B1"/>
    <w:rsid w:val="0090741E"/>
    <w:rsid w:val="00981870"/>
    <w:rsid w:val="009E3AF5"/>
    <w:rsid w:val="00A6620E"/>
    <w:rsid w:val="00A81EFE"/>
    <w:rsid w:val="00AF3B6C"/>
    <w:rsid w:val="00B472DD"/>
    <w:rsid w:val="00BC51B4"/>
    <w:rsid w:val="00BC70D0"/>
    <w:rsid w:val="00C01FCC"/>
    <w:rsid w:val="00C24E9C"/>
    <w:rsid w:val="00C9188A"/>
    <w:rsid w:val="00CC0050"/>
    <w:rsid w:val="00D078EF"/>
    <w:rsid w:val="00F06FC7"/>
    <w:rsid w:val="00F16825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2021-08-05T02:47:00Z</dcterms:created>
  <dcterms:modified xsi:type="dcterms:W3CDTF">2022-05-05T03:41:00Z</dcterms:modified>
</cp:coreProperties>
</file>